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4A51E" w14:textId="36653162" w:rsidR="00AA1EEC" w:rsidRPr="009362D5" w:rsidRDefault="000B0E7A" w:rsidP="00535C3C">
      <w:pPr>
        <w:spacing w:line="240" w:lineRule="auto"/>
        <w:rPr>
          <w:rFonts w:ascii="Helvetica" w:hAnsi="Helvetica" w:cs="Helvetica"/>
          <w:spacing w:val="-5"/>
          <w:sz w:val="20"/>
          <w:szCs w:val="20"/>
        </w:rPr>
      </w:pPr>
      <w:r>
        <w:rPr>
          <w:rFonts w:ascii="Helvetica" w:hAnsi="Helvetica" w:cs="Helvetica"/>
          <w:spacing w:val="-5"/>
          <w:sz w:val="20"/>
          <w:szCs w:val="20"/>
        </w:rPr>
        <w:t>&lt;Insert Date&gt;</w:t>
      </w:r>
    </w:p>
    <w:p w14:paraId="11352651" w14:textId="785FE87B" w:rsidR="00433FEA" w:rsidRPr="009362D5" w:rsidRDefault="00C57939" w:rsidP="00535C3C">
      <w:pPr>
        <w:spacing w:line="240" w:lineRule="auto"/>
        <w:rPr>
          <w:rFonts w:ascii="Helvetica" w:hAnsi="Helvetica" w:cs="Helvetica"/>
          <w:spacing w:val="-5"/>
          <w:sz w:val="20"/>
          <w:szCs w:val="20"/>
        </w:rPr>
      </w:pPr>
      <w:r w:rsidRPr="009362D5">
        <w:rPr>
          <w:rFonts w:ascii="Helvetica" w:hAnsi="Helvetica" w:cs="Helvetica"/>
          <w:spacing w:val="-5"/>
          <w:sz w:val="20"/>
          <w:szCs w:val="20"/>
        </w:rPr>
        <w:t>Columbus City Council</w:t>
      </w:r>
      <w:r w:rsidR="00535C3C" w:rsidRPr="009362D5">
        <w:rPr>
          <w:rFonts w:ascii="Helvetica" w:hAnsi="Helvetica" w:cs="Helvetica"/>
          <w:spacing w:val="-5"/>
          <w:sz w:val="20"/>
          <w:szCs w:val="20"/>
        </w:rPr>
        <w:br/>
      </w:r>
      <w:r w:rsidRPr="009362D5">
        <w:rPr>
          <w:rFonts w:ascii="Helvetica" w:hAnsi="Helvetica" w:cs="Helvetica"/>
          <w:spacing w:val="-5"/>
          <w:sz w:val="20"/>
          <w:szCs w:val="20"/>
        </w:rPr>
        <w:t>90 W</w:t>
      </w:r>
      <w:r w:rsidR="00535C3C" w:rsidRPr="009362D5">
        <w:rPr>
          <w:rFonts w:ascii="Helvetica" w:hAnsi="Helvetica" w:cs="Helvetica"/>
          <w:spacing w:val="-5"/>
          <w:sz w:val="20"/>
          <w:szCs w:val="20"/>
        </w:rPr>
        <w:t>est</w:t>
      </w:r>
      <w:r w:rsidRPr="009362D5">
        <w:rPr>
          <w:rFonts w:ascii="Helvetica" w:hAnsi="Helvetica" w:cs="Helvetica"/>
          <w:spacing w:val="-5"/>
          <w:sz w:val="20"/>
          <w:szCs w:val="20"/>
        </w:rPr>
        <w:t xml:space="preserve"> Broad Street</w:t>
      </w:r>
      <w:r w:rsidR="00535C3C" w:rsidRPr="009362D5">
        <w:rPr>
          <w:rFonts w:ascii="Helvetica" w:hAnsi="Helvetica" w:cs="Helvetica"/>
          <w:spacing w:val="-5"/>
          <w:sz w:val="20"/>
          <w:szCs w:val="20"/>
        </w:rPr>
        <w:br/>
      </w:r>
      <w:r w:rsidRPr="009362D5">
        <w:rPr>
          <w:rFonts w:ascii="Helvetica" w:hAnsi="Helvetica" w:cs="Helvetica"/>
          <w:spacing w:val="-5"/>
          <w:sz w:val="20"/>
          <w:szCs w:val="20"/>
        </w:rPr>
        <w:t>Columbus, OH</w:t>
      </w:r>
      <w:r w:rsidR="00433FEA" w:rsidRPr="009362D5">
        <w:rPr>
          <w:rFonts w:ascii="Helvetica" w:hAnsi="Helvetica" w:cs="Helvetica"/>
          <w:spacing w:val="-5"/>
          <w:sz w:val="20"/>
          <w:szCs w:val="20"/>
        </w:rPr>
        <w:t xml:space="preserve"> </w:t>
      </w:r>
      <w:r w:rsidRPr="009362D5">
        <w:rPr>
          <w:rFonts w:ascii="Helvetica" w:hAnsi="Helvetica" w:cs="Helvetica"/>
          <w:spacing w:val="-5"/>
          <w:sz w:val="20"/>
          <w:szCs w:val="20"/>
        </w:rPr>
        <w:t>43215</w:t>
      </w:r>
    </w:p>
    <w:p w14:paraId="4C7927D4" w14:textId="1266A5A8" w:rsidR="00BE6D12" w:rsidRPr="009362D5" w:rsidRDefault="00BE6D12" w:rsidP="00535C3C">
      <w:pPr>
        <w:spacing w:line="240" w:lineRule="auto"/>
        <w:rPr>
          <w:rFonts w:ascii="Helvetica" w:hAnsi="Helvetica" w:cs="Helvetica"/>
          <w:spacing w:val="-5"/>
          <w:sz w:val="20"/>
          <w:szCs w:val="20"/>
        </w:rPr>
      </w:pPr>
      <w:r w:rsidRPr="009362D5">
        <w:rPr>
          <w:rFonts w:ascii="Helvetica" w:hAnsi="Helvetica" w:cs="Helvetica"/>
          <w:spacing w:val="-5"/>
          <w:sz w:val="20"/>
          <w:szCs w:val="20"/>
        </w:rPr>
        <w:t xml:space="preserve">RE: </w:t>
      </w:r>
      <w:r w:rsidR="00E73159" w:rsidRPr="009362D5">
        <w:rPr>
          <w:rFonts w:ascii="Helvetica" w:hAnsi="Helvetica" w:cs="Helvetica"/>
          <w:spacing w:val="-5"/>
          <w:sz w:val="20"/>
          <w:szCs w:val="20"/>
        </w:rPr>
        <w:t xml:space="preserve"> </w:t>
      </w:r>
      <w:r w:rsidR="00FA0720" w:rsidRPr="009362D5">
        <w:rPr>
          <w:rFonts w:ascii="Helvetica" w:hAnsi="Helvetica" w:cs="Helvetica"/>
          <w:spacing w:val="-5"/>
          <w:sz w:val="20"/>
          <w:szCs w:val="20"/>
        </w:rPr>
        <w:tab/>
      </w:r>
      <w:r w:rsidR="00535C3C" w:rsidRPr="009362D5">
        <w:rPr>
          <w:rFonts w:ascii="Helvetica" w:hAnsi="Helvetica" w:cs="Helvetica"/>
          <w:spacing w:val="-5"/>
          <w:sz w:val="20"/>
          <w:szCs w:val="20"/>
        </w:rPr>
        <w:t xml:space="preserve">Support for </w:t>
      </w:r>
      <w:r w:rsidR="00651745" w:rsidRPr="009362D5">
        <w:rPr>
          <w:rFonts w:ascii="Helvetica" w:hAnsi="Helvetica" w:cs="Helvetica"/>
          <w:spacing w:val="-5"/>
          <w:sz w:val="20"/>
          <w:szCs w:val="20"/>
        </w:rPr>
        <w:t>Affordable Housin</w:t>
      </w:r>
      <w:r w:rsidR="00535C3C" w:rsidRPr="009362D5">
        <w:rPr>
          <w:rFonts w:ascii="Helvetica" w:hAnsi="Helvetica" w:cs="Helvetica"/>
          <w:spacing w:val="-5"/>
          <w:sz w:val="20"/>
          <w:szCs w:val="20"/>
        </w:rPr>
        <w:t>g—</w:t>
      </w:r>
      <w:r w:rsidR="00C57939" w:rsidRPr="009362D5">
        <w:rPr>
          <w:rFonts w:ascii="Helvetica" w:hAnsi="Helvetica" w:cs="Helvetica"/>
          <w:spacing w:val="-5"/>
          <w:sz w:val="20"/>
          <w:szCs w:val="20"/>
        </w:rPr>
        <w:t>Bonham Pointe Apartments</w:t>
      </w:r>
    </w:p>
    <w:p w14:paraId="1FDBA650" w14:textId="06EDD1F6" w:rsidR="00535C3C" w:rsidRPr="009362D5" w:rsidRDefault="00C57939" w:rsidP="00535C3C">
      <w:pPr>
        <w:spacing w:line="240" w:lineRule="auto"/>
        <w:rPr>
          <w:rFonts w:ascii="Helvetica" w:hAnsi="Helvetica" w:cs="Helvetica"/>
          <w:spacing w:val="-5"/>
          <w:sz w:val="20"/>
          <w:szCs w:val="20"/>
        </w:rPr>
      </w:pPr>
      <w:r w:rsidRPr="009362D5">
        <w:rPr>
          <w:rFonts w:ascii="Helvetica" w:hAnsi="Helvetica" w:cs="Helvetica"/>
          <w:spacing w:val="-5"/>
          <w:sz w:val="20"/>
          <w:szCs w:val="20"/>
        </w:rPr>
        <w:t>Dear Council Members:</w:t>
      </w:r>
    </w:p>
    <w:p w14:paraId="0ED2C7BF" w14:textId="4745A9A0" w:rsidR="00535C3C" w:rsidRPr="009362D5" w:rsidRDefault="00535C3C" w:rsidP="00535C3C">
      <w:pPr>
        <w:spacing w:line="240" w:lineRule="auto"/>
        <w:rPr>
          <w:rFonts w:ascii="Helvetica" w:hAnsi="Helvetica" w:cs="Helvetica"/>
          <w:spacing w:val="-5"/>
          <w:sz w:val="20"/>
          <w:szCs w:val="20"/>
        </w:rPr>
      </w:pPr>
      <w:r w:rsidRPr="009362D5">
        <w:rPr>
          <w:rFonts w:ascii="Helvetica" w:hAnsi="Helvetica" w:cs="Helvetica"/>
          <w:spacing w:val="-5"/>
          <w:sz w:val="20"/>
          <w:szCs w:val="20"/>
        </w:rPr>
        <w:t>I am writing to voice support for the proposed Bonham Pointe Apartments located at 999 Bonham Avenue in South Linden. Columbus is experiencing an extreme shortage of affordable housing, and with building costs and rents outpacing income growth, this problem will worsen without developments like Bonham Pointe.</w:t>
      </w:r>
    </w:p>
    <w:p w14:paraId="6B1B993A" w14:textId="32A1EA65" w:rsidR="00535C3C" w:rsidRPr="009362D5" w:rsidRDefault="00535C3C" w:rsidP="00535C3C">
      <w:pPr>
        <w:spacing w:line="240" w:lineRule="auto"/>
        <w:rPr>
          <w:rFonts w:ascii="Helvetica" w:hAnsi="Helvetica" w:cs="Helvetica"/>
          <w:spacing w:val="-5"/>
          <w:sz w:val="20"/>
          <w:szCs w:val="20"/>
        </w:rPr>
      </w:pPr>
      <w:r w:rsidRPr="009362D5">
        <w:rPr>
          <w:rFonts w:ascii="Helvetica" w:hAnsi="Helvetica" w:cs="Helvetica"/>
          <w:spacing w:val="-5"/>
          <w:sz w:val="20"/>
          <w:szCs w:val="20"/>
        </w:rPr>
        <w:t xml:space="preserve">This development will feature 204 units, affordable to families making 60% or less of Area Median Income. This means </w:t>
      </w:r>
      <w:r w:rsidR="007C1E80">
        <w:rPr>
          <w:rFonts w:ascii="Helvetica" w:hAnsi="Helvetica" w:cs="Helvetica"/>
          <w:spacing w:val="-5"/>
          <w:sz w:val="20"/>
          <w:szCs w:val="20"/>
        </w:rPr>
        <w:t>these</w:t>
      </w:r>
      <w:r w:rsidRPr="009362D5">
        <w:rPr>
          <w:rFonts w:ascii="Helvetica" w:hAnsi="Helvetica" w:cs="Helvetica"/>
          <w:spacing w:val="-5"/>
          <w:sz w:val="20"/>
          <w:szCs w:val="20"/>
        </w:rPr>
        <w:t xml:space="preserve"> units will be eligible to over 55% of Linden residents and 68% of renters within Linden. In addition to providing much needed affordable housing, this mixed-use community will clean up a blighted site, feature a retail component, incorporate a dedicated job training and placement center, and offer quality amenities—including a pool, playground, dog park, and community building with on-site management and maintenance. In addition, each unit will feature high-speed (low-cost) wireless internet to help bridge the digital divide.</w:t>
      </w:r>
    </w:p>
    <w:p w14:paraId="26FD7036" w14:textId="27BFA02E" w:rsidR="00535C3C" w:rsidRPr="009362D5" w:rsidRDefault="00535C3C" w:rsidP="00535C3C">
      <w:pPr>
        <w:spacing w:line="240" w:lineRule="auto"/>
        <w:rPr>
          <w:rFonts w:ascii="Helvetica" w:hAnsi="Helvetica" w:cs="Helvetica"/>
          <w:spacing w:val="-5"/>
          <w:sz w:val="20"/>
          <w:szCs w:val="20"/>
        </w:rPr>
      </w:pPr>
      <w:r w:rsidRPr="009362D5">
        <w:rPr>
          <w:rFonts w:ascii="Helvetica" w:hAnsi="Helvetica" w:cs="Helvetica"/>
          <w:spacing w:val="-5"/>
          <w:sz w:val="20"/>
          <w:szCs w:val="20"/>
        </w:rPr>
        <w:t xml:space="preserve">In addition, this project will help re-populate a neighborhood that has </w:t>
      </w:r>
      <w:r w:rsidR="009362D5" w:rsidRPr="009362D5">
        <w:rPr>
          <w:rFonts w:ascii="Helvetica" w:hAnsi="Helvetica" w:cs="Helvetica"/>
          <w:spacing w:val="-5"/>
          <w:sz w:val="20"/>
          <w:szCs w:val="20"/>
        </w:rPr>
        <w:t>experienced</w:t>
      </w:r>
      <w:r w:rsidRPr="009362D5">
        <w:rPr>
          <w:rFonts w:ascii="Helvetica" w:hAnsi="Helvetica" w:cs="Helvetica"/>
          <w:spacing w:val="-5"/>
          <w:sz w:val="20"/>
          <w:szCs w:val="20"/>
        </w:rPr>
        <w:t xml:space="preserve"> substantial de-population. In 1960 this census tract had 5,437 residents. The most recent numbers available show just 1,973 people live in the same area. It’s time to re-build the strength and vitality of South Linden by increasing the housing supply and bringing more residents to the neighborhood. </w:t>
      </w:r>
    </w:p>
    <w:p w14:paraId="4481883B" w14:textId="2F8B20F8" w:rsidR="00535C3C" w:rsidRPr="009362D5" w:rsidRDefault="00535C3C" w:rsidP="00535C3C">
      <w:pPr>
        <w:spacing w:line="240" w:lineRule="auto"/>
        <w:rPr>
          <w:rFonts w:ascii="Helvetica" w:hAnsi="Helvetica" w:cs="Helvetica"/>
          <w:spacing w:val="-5"/>
          <w:sz w:val="20"/>
          <w:szCs w:val="20"/>
        </w:rPr>
      </w:pPr>
      <w:r w:rsidRPr="009362D5">
        <w:rPr>
          <w:rFonts w:ascii="Helvetica" w:hAnsi="Helvetica" w:cs="Helvetica"/>
          <w:b/>
          <w:bCs/>
          <w:spacing w:val="-5"/>
          <w:sz w:val="20"/>
          <w:szCs w:val="20"/>
          <w:u w:val="single"/>
        </w:rPr>
        <w:t>Census Tract 15 – South Linden</w:t>
      </w:r>
      <w:r w:rsidRPr="009362D5">
        <w:rPr>
          <w:rFonts w:ascii="Helvetica" w:hAnsi="Helvetica" w:cs="Helvetica"/>
          <w:spacing w:val="-5"/>
          <w:sz w:val="20"/>
          <w:szCs w:val="20"/>
        </w:rPr>
        <w:br/>
      </w:r>
      <w:r w:rsidRPr="009362D5">
        <w:rPr>
          <w:rFonts w:ascii="Helvetica" w:hAnsi="Helvetica" w:cs="Helvetica"/>
          <w:b/>
          <w:bCs/>
          <w:spacing w:val="-5"/>
          <w:sz w:val="20"/>
          <w:szCs w:val="20"/>
        </w:rPr>
        <w:t>Year</w:t>
      </w:r>
      <w:r w:rsidRPr="009362D5">
        <w:rPr>
          <w:rFonts w:ascii="Helvetica" w:hAnsi="Helvetica" w:cs="Helvetica"/>
          <w:b/>
          <w:bCs/>
          <w:spacing w:val="-5"/>
          <w:sz w:val="20"/>
          <w:szCs w:val="20"/>
        </w:rPr>
        <w:tab/>
      </w:r>
      <w:r w:rsidRPr="009362D5">
        <w:rPr>
          <w:rFonts w:ascii="Helvetica" w:hAnsi="Helvetica" w:cs="Helvetica"/>
          <w:b/>
          <w:bCs/>
          <w:spacing w:val="-5"/>
          <w:sz w:val="20"/>
          <w:szCs w:val="20"/>
        </w:rPr>
        <w:tab/>
        <w:t>Population</w:t>
      </w:r>
      <w:r w:rsidRPr="009362D5">
        <w:rPr>
          <w:rFonts w:ascii="Helvetica" w:hAnsi="Helvetica" w:cs="Helvetica"/>
          <w:spacing w:val="-5"/>
          <w:sz w:val="20"/>
          <w:szCs w:val="20"/>
        </w:rPr>
        <w:br/>
        <w:t>2019</w:t>
      </w:r>
      <w:r w:rsidRPr="009362D5">
        <w:rPr>
          <w:rFonts w:ascii="Helvetica" w:hAnsi="Helvetica" w:cs="Helvetica"/>
          <w:spacing w:val="-5"/>
          <w:sz w:val="20"/>
          <w:szCs w:val="20"/>
        </w:rPr>
        <w:tab/>
      </w:r>
      <w:r w:rsidRPr="009362D5">
        <w:rPr>
          <w:rFonts w:ascii="Helvetica" w:hAnsi="Helvetica" w:cs="Helvetica"/>
          <w:spacing w:val="-5"/>
          <w:sz w:val="20"/>
          <w:szCs w:val="20"/>
        </w:rPr>
        <w:tab/>
        <w:t>1,973</w:t>
      </w:r>
      <w:r w:rsidRPr="009362D5">
        <w:rPr>
          <w:rFonts w:ascii="Helvetica" w:hAnsi="Helvetica" w:cs="Helvetica"/>
          <w:spacing w:val="-5"/>
          <w:sz w:val="20"/>
          <w:szCs w:val="20"/>
        </w:rPr>
        <w:br/>
        <w:t>2010</w:t>
      </w:r>
      <w:r w:rsidRPr="009362D5">
        <w:rPr>
          <w:rFonts w:ascii="Helvetica" w:hAnsi="Helvetica" w:cs="Helvetica"/>
          <w:spacing w:val="-5"/>
          <w:sz w:val="20"/>
          <w:szCs w:val="20"/>
        </w:rPr>
        <w:tab/>
      </w:r>
      <w:r w:rsidRPr="009362D5">
        <w:rPr>
          <w:rFonts w:ascii="Helvetica" w:hAnsi="Helvetica" w:cs="Helvetica"/>
          <w:spacing w:val="-5"/>
          <w:sz w:val="20"/>
          <w:szCs w:val="20"/>
        </w:rPr>
        <w:tab/>
        <w:t>2,031</w:t>
      </w:r>
      <w:r w:rsidRPr="009362D5">
        <w:rPr>
          <w:rFonts w:ascii="Helvetica" w:hAnsi="Helvetica" w:cs="Helvetica"/>
          <w:spacing w:val="-5"/>
          <w:sz w:val="20"/>
          <w:szCs w:val="20"/>
        </w:rPr>
        <w:br/>
        <w:t>2000</w:t>
      </w:r>
      <w:r w:rsidRPr="009362D5">
        <w:rPr>
          <w:rFonts w:ascii="Helvetica" w:hAnsi="Helvetica" w:cs="Helvetica"/>
          <w:spacing w:val="-5"/>
          <w:sz w:val="20"/>
          <w:szCs w:val="20"/>
        </w:rPr>
        <w:tab/>
      </w:r>
      <w:r w:rsidRPr="009362D5">
        <w:rPr>
          <w:rFonts w:ascii="Helvetica" w:hAnsi="Helvetica" w:cs="Helvetica"/>
          <w:spacing w:val="-5"/>
          <w:sz w:val="20"/>
          <w:szCs w:val="20"/>
        </w:rPr>
        <w:tab/>
        <w:t>2,223</w:t>
      </w:r>
      <w:r w:rsidRPr="009362D5">
        <w:rPr>
          <w:rFonts w:ascii="Helvetica" w:hAnsi="Helvetica" w:cs="Helvetica"/>
          <w:spacing w:val="-5"/>
          <w:sz w:val="20"/>
          <w:szCs w:val="20"/>
        </w:rPr>
        <w:br/>
        <w:t>1980</w:t>
      </w:r>
      <w:r w:rsidRPr="009362D5">
        <w:rPr>
          <w:rFonts w:ascii="Helvetica" w:hAnsi="Helvetica" w:cs="Helvetica"/>
          <w:spacing w:val="-5"/>
          <w:sz w:val="20"/>
          <w:szCs w:val="20"/>
        </w:rPr>
        <w:tab/>
      </w:r>
      <w:r w:rsidRPr="009362D5">
        <w:rPr>
          <w:rFonts w:ascii="Helvetica" w:hAnsi="Helvetica" w:cs="Helvetica"/>
          <w:spacing w:val="-5"/>
          <w:sz w:val="20"/>
          <w:szCs w:val="20"/>
        </w:rPr>
        <w:tab/>
        <w:t>3,339</w:t>
      </w:r>
      <w:r w:rsidRPr="009362D5">
        <w:rPr>
          <w:rFonts w:ascii="Helvetica" w:hAnsi="Helvetica" w:cs="Helvetica"/>
          <w:spacing w:val="-5"/>
          <w:sz w:val="20"/>
          <w:szCs w:val="20"/>
        </w:rPr>
        <w:br/>
        <w:t>1960</w:t>
      </w:r>
      <w:r w:rsidRPr="009362D5">
        <w:rPr>
          <w:rFonts w:ascii="Helvetica" w:hAnsi="Helvetica" w:cs="Helvetica"/>
          <w:spacing w:val="-5"/>
          <w:sz w:val="20"/>
          <w:szCs w:val="20"/>
        </w:rPr>
        <w:tab/>
      </w:r>
      <w:r w:rsidRPr="009362D5">
        <w:rPr>
          <w:rFonts w:ascii="Helvetica" w:hAnsi="Helvetica" w:cs="Helvetica"/>
          <w:spacing w:val="-5"/>
          <w:sz w:val="20"/>
          <w:szCs w:val="20"/>
        </w:rPr>
        <w:tab/>
        <w:t>5,437</w:t>
      </w:r>
    </w:p>
    <w:p w14:paraId="548AF4D6" w14:textId="73E8F94A" w:rsidR="000B5D4B" w:rsidRPr="009362D5" w:rsidRDefault="00535C3C" w:rsidP="00535C3C">
      <w:pPr>
        <w:spacing w:line="240" w:lineRule="auto"/>
        <w:rPr>
          <w:rFonts w:ascii="Helvetica" w:hAnsi="Helvetica" w:cs="Helvetica"/>
          <w:spacing w:val="-5"/>
          <w:sz w:val="20"/>
          <w:szCs w:val="20"/>
        </w:rPr>
      </w:pPr>
      <w:r w:rsidRPr="009362D5">
        <w:rPr>
          <w:rFonts w:ascii="Helvetica" w:hAnsi="Helvetica" w:cs="Helvetica"/>
          <w:spacing w:val="-5"/>
          <w:sz w:val="20"/>
          <w:szCs w:val="20"/>
        </w:rPr>
        <w:t>Moreover, this affordable housing development is aligned with the recent One Linden plan, funded by the City of Columbus and created with extensive resident input and support over 18 months. Of the 10 Big Ideas in the One Linden plan, this project directly addresses the following:</w:t>
      </w:r>
    </w:p>
    <w:p w14:paraId="5FB81EAA" w14:textId="4BB07695" w:rsidR="00AD6298" w:rsidRPr="009362D5" w:rsidRDefault="00AD6298" w:rsidP="00535C3C">
      <w:pPr>
        <w:pStyle w:val="ListParagraph"/>
        <w:numPr>
          <w:ilvl w:val="0"/>
          <w:numId w:val="2"/>
        </w:numPr>
        <w:spacing w:line="240" w:lineRule="auto"/>
        <w:rPr>
          <w:rFonts w:ascii="Helvetica" w:hAnsi="Helvetica" w:cs="Helvetica"/>
          <w:spacing w:val="-5"/>
          <w:sz w:val="20"/>
          <w:szCs w:val="20"/>
        </w:rPr>
      </w:pPr>
      <w:r w:rsidRPr="009362D5">
        <w:rPr>
          <w:rFonts w:ascii="Helvetica" w:hAnsi="Helvetica" w:cs="Helvetica"/>
          <w:spacing w:val="-5"/>
          <w:sz w:val="20"/>
          <w:szCs w:val="20"/>
        </w:rPr>
        <w:t>Stabilize &amp; Expand Housing Option</w:t>
      </w:r>
      <w:r w:rsidR="00535C3C" w:rsidRPr="009362D5">
        <w:rPr>
          <w:rFonts w:ascii="Helvetica" w:hAnsi="Helvetica" w:cs="Helvetica"/>
          <w:spacing w:val="-5"/>
          <w:sz w:val="20"/>
          <w:szCs w:val="20"/>
        </w:rPr>
        <w:t>s</w:t>
      </w:r>
    </w:p>
    <w:p w14:paraId="052D9365" w14:textId="306A6462" w:rsidR="00AD6298" w:rsidRPr="009362D5" w:rsidRDefault="00AD6298" w:rsidP="00535C3C">
      <w:pPr>
        <w:pStyle w:val="ListParagraph"/>
        <w:numPr>
          <w:ilvl w:val="0"/>
          <w:numId w:val="2"/>
        </w:numPr>
        <w:spacing w:line="240" w:lineRule="auto"/>
        <w:rPr>
          <w:rFonts w:ascii="Helvetica" w:hAnsi="Helvetica" w:cs="Helvetica"/>
          <w:spacing w:val="-5"/>
          <w:sz w:val="20"/>
          <w:szCs w:val="20"/>
        </w:rPr>
      </w:pPr>
      <w:r w:rsidRPr="009362D5">
        <w:rPr>
          <w:rFonts w:ascii="Helvetica" w:hAnsi="Helvetica" w:cs="Helvetica"/>
          <w:spacing w:val="-5"/>
          <w:sz w:val="20"/>
          <w:szCs w:val="20"/>
        </w:rPr>
        <w:t>Connect Residents to Employment</w:t>
      </w:r>
    </w:p>
    <w:p w14:paraId="02416FD9" w14:textId="71D92203" w:rsidR="00AD6298" w:rsidRPr="009362D5" w:rsidRDefault="00AD6298" w:rsidP="00535C3C">
      <w:pPr>
        <w:pStyle w:val="ListParagraph"/>
        <w:numPr>
          <w:ilvl w:val="0"/>
          <w:numId w:val="2"/>
        </w:numPr>
        <w:spacing w:line="240" w:lineRule="auto"/>
        <w:rPr>
          <w:rFonts w:ascii="Helvetica" w:hAnsi="Helvetica" w:cs="Helvetica"/>
          <w:spacing w:val="-5"/>
          <w:sz w:val="20"/>
          <w:szCs w:val="20"/>
        </w:rPr>
      </w:pPr>
      <w:r w:rsidRPr="009362D5">
        <w:rPr>
          <w:rFonts w:ascii="Helvetica" w:hAnsi="Helvetica" w:cs="Helvetica"/>
          <w:spacing w:val="-5"/>
          <w:sz w:val="20"/>
          <w:szCs w:val="20"/>
        </w:rPr>
        <w:t>Reduce Crime &amp; Improve Perception</w:t>
      </w:r>
    </w:p>
    <w:p w14:paraId="15B64242" w14:textId="716AA68C" w:rsidR="00AD6298" w:rsidRPr="009362D5" w:rsidRDefault="00AD6298" w:rsidP="00535C3C">
      <w:pPr>
        <w:pStyle w:val="ListParagraph"/>
        <w:numPr>
          <w:ilvl w:val="0"/>
          <w:numId w:val="2"/>
        </w:numPr>
        <w:spacing w:line="240" w:lineRule="auto"/>
        <w:rPr>
          <w:rFonts w:ascii="Helvetica" w:hAnsi="Helvetica" w:cs="Helvetica"/>
          <w:spacing w:val="-5"/>
          <w:sz w:val="20"/>
          <w:szCs w:val="20"/>
        </w:rPr>
      </w:pPr>
      <w:r w:rsidRPr="009362D5">
        <w:rPr>
          <w:rFonts w:ascii="Helvetica" w:hAnsi="Helvetica" w:cs="Helvetica"/>
          <w:spacing w:val="-5"/>
          <w:sz w:val="20"/>
          <w:szCs w:val="20"/>
        </w:rPr>
        <w:t>Support Entrepreneurs &amp; Develop Business</w:t>
      </w:r>
    </w:p>
    <w:p w14:paraId="4D9D0D65" w14:textId="1CB246F4" w:rsidR="00AD6298" w:rsidRPr="009362D5" w:rsidRDefault="00AD6298" w:rsidP="00535C3C">
      <w:pPr>
        <w:pStyle w:val="ListParagraph"/>
        <w:numPr>
          <w:ilvl w:val="0"/>
          <w:numId w:val="2"/>
        </w:numPr>
        <w:spacing w:line="240" w:lineRule="auto"/>
        <w:rPr>
          <w:rFonts w:ascii="Helvetica" w:hAnsi="Helvetica" w:cs="Helvetica"/>
          <w:spacing w:val="-5"/>
          <w:sz w:val="20"/>
          <w:szCs w:val="20"/>
        </w:rPr>
      </w:pPr>
      <w:r w:rsidRPr="009362D5">
        <w:rPr>
          <w:rFonts w:ascii="Helvetica" w:hAnsi="Helvetica" w:cs="Helvetica"/>
          <w:spacing w:val="-5"/>
          <w:sz w:val="20"/>
          <w:szCs w:val="20"/>
        </w:rPr>
        <w:t>Build Community Investment</w:t>
      </w:r>
    </w:p>
    <w:p w14:paraId="51CDED8F" w14:textId="6CDA5774" w:rsidR="00FA0720" w:rsidRPr="009362D5" w:rsidRDefault="009362D5" w:rsidP="00535C3C">
      <w:pPr>
        <w:spacing w:line="240" w:lineRule="auto"/>
        <w:rPr>
          <w:rFonts w:ascii="Helvetica" w:hAnsi="Helvetica" w:cs="Helvetica"/>
          <w:spacing w:val="-5"/>
          <w:sz w:val="20"/>
          <w:szCs w:val="20"/>
        </w:rPr>
      </w:pPr>
      <w:r w:rsidRPr="009362D5">
        <w:rPr>
          <w:rFonts w:ascii="Helvetica" w:hAnsi="Helvetica" w:cs="Helvetica"/>
          <w:spacing w:val="-5"/>
          <w:sz w:val="20"/>
          <w:szCs w:val="20"/>
        </w:rPr>
        <w:t>Because this project provides more affordable housing, helps repopulate South Linden, and meets many of the community’s goals outlined in the One Linden Plan, I</w:t>
      </w:r>
      <w:r w:rsidR="00AD6298" w:rsidRPr="009362D5">
        <w:rPr>
          <w:rFonts w:ascii="Helvetica" w:hAnsi="Helvetica" w:cs="Helvetica"/>
          <w:spacing w:val="-5"/>
          <w:sz w:val="20"/>
          <w:szCs w:val="20"/>
        </w:rPr>
        <w:t xml:space="preserve"> strongly encourage City Council to </w:t>
      </w:r>
      <w:r w:rsidRPr="009362D5">
        <w:rPr>
          <w:rFonts w:ascii="Helvetica" w:hAnsi="Helvetica" w:cs="Helvetica"/>
          <w:spacing w:val="-5"/>
          <w:sz w:val="20"/>
          <w:szCs w:val="20"/>
        </w:rPr>
        <w:t xml:space="preserve">approve </w:t>
      </w:r>
      <w:r w:rsidR="00AD6298" w:rsidRPr="009362D5">
        <w:rPr>
          <w:rFonts w:ascii="Helvetica" w:hAnsi="Helvetica" w:cs="Helvetica"/>
          <w:spacing w:val="-5"/>
          <w:sz w:val="20"/>
          <w:szCs w:val="20"/>
        </w:rPr>
        <w:t>the required zoning change</w:t>
      </w:r>
      <w:r w:rsidRPr="009362D5">
        <w:rPr>
          <w:rFonts w:ascii="Helvetica" w:hAnsi="Helvetica" w:cs="Helvetica"/>
          <w:spacing w:val="-5"/>
          <w:sz w:val="20"/>
          <w:szCs w:val="20"/>
        </w:rPr>
        <w:t>s</w:t>
      </w:r>
      <w:r w:rsidR="00AD6298" w:rsidRPr="009362D5">
        <w:rPr>
          <w:rFonts w:ascii="Helvetica" w:hAnsi="Helvetica" w:cs="Helvetica"/>
          <w:spacing w:val="-5"/>
          <w:sz w:val="20"/>
          <w:szCs w:val="20"/>
        </w:rPr>
        <w:t xml:space="preserve"> to allow this development to move forward</w:t>
      </w:r>
      <w:r w:rsidRPr="009362D5">
        <w:rPr>
          <w:rFonts w:ascii="Helvetica" w:hAnsi="Helvetica" w:cs="Helvetica"/>
          <w:spacing w:val="-5"/>
          <w:sz w:val="20"/>
          <w:szCs w:val="20"/>
        </w:rPr>
        <w:t xml:space="preserve">. </w:t>
      </w:r>
      <w:r w:rsidR="00535C3C" w:rsidRPr="009362D5">
        <w:rPr>
          <w:rFonts w:ascii="Helvetica" w:hAnsi="Helvetica" w:cs="Helvetica"/>
          <w:spacing w:val="-5"/>
          <w:sz w:val="20"/>
          <w:szCs w:val="20"/>
        </w:rPr>
        <w:t>Thank you for your time and consideration on this matter.</w:t>
      </w:r>
    </w:p>
    <w:p w14:paraId="79468157" w14:textId="392CA901" w:rsidR="00AD6298" w:rsidRPr="009362D5" w:rsidRDefault="00535C3C" w:rsidP="00535C3C">
      <w:pPr>
        <w:spacing w:line="240" w:lineRule="auto"/>
        <w:rPr>
          <w:rFonts w:ascii="Helvetica" w:hAnsi="Helvetica" w:cs="Helvetica"/>
          <w:spacing w:val="-5"/>
          <w:sz w:val="20"/>
          <w:szCs w:val="20"/>
        </w:rPr>
      </w:pPr>
      <w:r w:rsidRPr="009362D5">
        <w:rPr>
          <w:rFonts w:ascii="Helvetica" w:hAnsi="Helvetica" w:cs="Helvetica"/>
          <w:spacing w:val="-5"/>
          <w:sz w:val="20"/>
          <w:szCs w:val="20"/>
        </w:rPr>
        <w:t>Respectfully</w:t>
      </w:r>
      <w:r w:rsidR="00316F8A" w:rsidRPr="009362D5">
        <w:rPr>
          <w:rFonts w:ascii="Helvetica" w:hAnsi="Helvetica" w:cs="Helvetica"/>
          <w:spacing w:val="-5"/>
          <w:sz w:val="20"/>
          <w:szCs w:val="20"/>
        </w:rPr>
        <w:t>,</w:t>
      </w:r>
    </w:p>
    <w:p w14:paraId="015C5E3D" w14:textId="77777777" w:rsidR="00535C3C" w:rsidRPr="009362D5" w:rsidRDefault="00535C3C" w:rsidP="00535C3C">
      <w:pPr>
        <w:spacing w:line="240" w:lineRule="auto"/>
        <w:rPr>
          <w:rFonts w:ascii="Helvetica" w:hAnsi="Helvetica" w:cs="Helvetica"/>
          <w:spacing w:val="-5"/>
          <w:sz w:val="20"/>
          <w:szCs w:val="20"/>
        </w:rPr>
      </w:pPr>
    </w:p>
    <w:p w14:paraId="5B397B66" w14:textId="572036FA" w:rsidR="00316F8A" w:rsidRPr="009362D5" w:rsidRDefault="000B0E7A" w:rsidP="00535C3C">
      <w:pPr>
        <w:spacing w:line="240" w:lineRule="auto"/>
        <w:rPr>
          <w:rFonts w:ascii="Helvetica" w:hAnsi="Helvetica" w:cs="Helvetica"/>
          <w:spacing w:val="-5"/>
          <w:sz w:val="20"/>
          <w:szCs w:val="20"/>
        </w:rPr>
      </w:pPr>
      <w:r>
        <w:rPr>
          <w:rFonts w:ascii="Helvetica" w:hAnsi="Helvetica" w:cs="Helvetica"/>
          <w:spacing w:val="-5"/>
          <w:sz w:val="20"/>
          <w:szCs w:val="20"/>
        </w:rPr>
        <w:t>&lt;</w:t>
      </w:r>
      <w:r w:rsidR="00535C3C" w:rsidRPr="009362D5">
        <w:rPr>
          <w:rFonts w:ascii="Helvetica" w:hAnsi="Helvetica" w:cs="Helvetica"/>
          <w:spacing w:val="-5"/>
          <w:sz w:val="20"/>
          <w:szCs w:val="20"/>
        </w:rPr>
        <w:t>insert name</w:t>
      </w:r>
      <w:r>
        <w:rPr>
          <w:rFonts w:ascii="Helvetica" w:hAnsi="Helvetica" w:cs="Helvetica"/>
          <w:spacing w:val="-5"/>
          <w:sz w:val="20"/>
          <w:szCs w:val="20"/>
        </w:rPr>
        <w:t>&gt;</w:t>
      </w:r>
    </w:p>
    <w:sectPr w:rsidR="00316F8A" w:rsidRPr="009362D5" w:rsidSect="00535C3C">
      <w:head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729B7" w14:textId="77777777" w:rsidR="00045503" w:rsidRDefault="00045503" w:rsidP="00316F8A">
      <w:pPr>
        <w:spacing w:after="0" w:line="240" w:lineRule="auto"/>
      </w:pPr>
      <w:r>
        <w:separator/>
      </w:r>
    </w:p>
  </w:endnote>
  <w:endnote w:type="continuationSeparator" w:id="0">
    <w:p w14:paraId="3FFCD99D" w14:textId="77777777" w:rsidR="00045503" w:rsidRDefault="00045503" w:rsidP="0031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20639" w14:textId="77777777" w:rsidR="00045503" w:rsidRDefault="00045503" w:rsidP="00316F8A">
      <w:pPr>
        <w:spacing w:after="0" w:line="240" w:lineRule="auto"/>
      </w:pPr>
      <w:r>
        <w:separator/>
      </w:r>
    </w:p>
  </w:footnote>
  <w:footnote w:type="continuationSeparator" w:id="0">
    <w:p w14:paraId="5221CA0F" w14:textId="77777777" w:rsidR="00045503" w:rsidRDefault="00045503" w:rsidP="0031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901B" w14:textId="3F460CBC" w:rsidR="00316F8A" w:rsidRDefault="00316F8A">
    <w:pPr>
      <w:pStyle w:val="Header"/>
    </w:pPr>
    <w: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16EC"/>
    <w:multiLevelType w:val="hybridMultilevel"/>
    <w:tmpl w:val="051E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B49DE"/>
    <w:multiLevelType w:val="hybridMultilevel"/>
    <w:tmpl w:val="3CDE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D12"/>
    <w:rsid w:val="00045503"/>
    <w:rsid w:val="000B0E7A"/>
    <w:rsid w:val="000B5D4B"/>
    <w:rsid w:val="000C3624"/>
    <w:rsid w:val="000E14D2"/>
    <w:rsid w:val="000F4286"/>
    <w:rsid w:val="001A6731"/>
    <w:rsid w:val="0021083D"/>
    <w:rsid w:val="00305AAF"/>
    <w:rsid w:val="00316F8A"/>
    <w:rsid w:val="003279DA"/>
    <w:rsid w:val="003327D5"/>
    <w:rsid w:val="0042484D"/>
    <w:rsid w:val="00433FEA"/>
    <w:rsid w:val="00516BF3"/>
    <w:rsid w:val="00535C3C"/>
    <w:rsid w:val="005877BC"/>
    <w:rsid w:val="00651745"/>
    <w:rsid w:val="00681B4D"/>
    <w:rsid w:val="007B2D5F"/>
    <w:rsid w:val="007C1E80"/>
    <w:rsid w:val="0086182C"/>
    <w:rsid w:val="008A6EAF"/>
    <w:rsid w:val="008B2FD4"/>
    <w:rsid w:val="009362D5"/>
    <w:rsid w:val="0095416C"/>
    <w:rsid w:val="00AA1EEC"/>
    <w:rsid w:val="00AD6298"/>
    <w:rsid w:val="00B2694A"/>
    <w:rsid w:val="00BA3FB9"/>
    <w:rsid w:val="00BE6D12"/>
    <w:rsid w:val="00C57939"/>
    <w:rsid w:val="00C81CF6"/>
    <w:rsid w:val="00CF3EAB"/>
    <w:rsid w:val="00D32244"/>
    <w:rsid w:val="00E0566B"/>
    <w:rsid w:val="00E706D2"/>
    <w:rsid w:val="00E73159"/>
    <w:rsid w:val="00E920BF"/>
    <w:rsid w:val="00EC7DB0"/>
    <w:rsid w:val="00EF2E78"/>
    <w:rsid w:val="00F71D01"/>
    <w:rsid w:val="00FA0720"/>
    <w:rsid w:val="00FC09B5"/>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3DAE"/>
  <w15:docId w15:val="{D3481F78-2DD6-41A5-A8E2-6CDDDEA2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1"/>
    <w:uiPriority w:val="9"/>
    <w:qFormat/>
    <w:rsid w:val="00FA0720"/>
    <w:pPr>
      <w:keepNext/>
      <w:spacing w:after="0" w:line="240" w:lineRule="auto"/>
      <w:outlineLvl w:val="0"/>
    </w:pPr>
    <w:rPr>
      <w:rFonts w:ascii="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F3"/>
    <w:rPr>
      <w:rFonts w:ascii="Tahoma" w:hAnsi="Tahoma" w:cs="Tahoma"/>
      <w:sz w:val="16"/>
      <w:szCs w:val="16"/>
    </w:rPr>
  </w:style>
  <w:style w:type="character" w:styleId="Emphasis">
    <w:name w:val="Emphasis"/>
    <w:basedOn w:val="DefaultParagraphFont"/>
    <w:uiPriority w:val="20"/>
    <w:qFormat/>
    <w:rsid w:val="00FF0408"/>
    <w:rPr>
      <w:i/>
      <w:iCs/>
    </w:rPr>
  </w:style>
  <w:style w:type="character" w:customStyle="1" w:styleId="xbe">
    <w:name w:val="_xbe"/>
    <w:basedOn w:val="DefaultParagraphFont"/>
    <w:rsid w:val="00E0566B"/>
  </w:style>
  <w:style w:type="paragraph" w:styleId="NoSpacing">
    <w:name w:val="No Spacing"/>
    <w:uiPriority w:val="1"/>
    <w:qFormat/>
    <w:rsid w:val="0086182C"/>
    <w:pPr>
      <w:spacing w:after="0" w:line="240" w:lineRule="auto"/>
    </w:pPr>
  </w:style>
  <w:style w:type="character" w:customStyle="1" w:styleId="Heading1Char">
    <w:name w:val="Heading 1 Char"/>
    <w:basedOn w:val="DefaultParagraphFont"/>
    <w:uiPriority w:val="9"/>
    <w:rsid w:val="00FA0720"/>
    <w:rPr>
      <w:rFonts w:asciiTheme="majorHAnsi" w:eastAsiaTheme="majorEastAsia" w:hAnsiTheme="majorHAnsi" w:cstheme="majorBidi"/>
      <w:color w:val="365F91" w:themeColor="accent1" w:themeShade="BF"/>
      <w:sz w:val="32"/>
      <w:szCs w:val="32"/>
    </w:rPr>
  </w:style>
  <w:style w:type="character" w:customStyle="1" w:styleId="Heading1Char1">
    <w:name w:val="Heading 1 Char1"/>
    <w:basedOn w:val="DefaultParagraphFont"/>
    <w:link w:val="Heading1"/>
    <w:uiPriority w:val="9"/>
    <w:locked/>
    <w:rsid w:val="00FA0720"/>
    <w:rPr>
      <w:rFonts w:ascii="Times New Roman" w:hAnsi="Times New Roman" w:cs="Times New Roman"/>
      <w:b/>
      <w:bCs/>
      <w:kern w:val="36"/>
      <w:sz w:val="24"/>
      <w:szCs w:val="24"/>
    </w:rPr>
  </w:style>
  <w:style w:type="paragraph" w:styleId="Header">
    <w:name w:val="header"/>
    <w:basedOn w:val="Normal"/>
    <w:link w:val="HeaderChar"/>
    <w:uiPriority w:val="99"/>
    <w:unhideWhenUsed/>
    <w:rsid w:val="0031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F8A"/>
  </w:style>
  <w:style w:type="paragraph" w:styleId="Footer">
    <w:name w:val="footer"/>
    <w:basedOn w:val="Normal"/>
    <w:link w:val="FooterChar"/>
    <w:uiPriority w:val="99"/>
    <w:unhideWhenUsed/>
    <w:rsid w:val="0031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F8A"/>
  </w:style>
  <w:style w:type="paragraph" w:styleId="ListParagraph">
    <w:name w:val="List Paragraph"/>
    <w:basedOn w:val="Normal"/>
    <w:uiPriority w:val="34"/>
    <w:qFormat/>
    <w:rsid w:val="00AD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5180">
      <w:bodyDiv w:val="1"/>
      <w:marLeft w:val="0"/>
      <w:marRight w:val="0"/>
      <w:marTop w:val="0"/>
      <w:marBottom w:val="0"/>
      <w:divBdr>
        <w:top w:val="none" w:sz="0" w:space="0" w:color="auto"/>
        <w:left w:val="none" w:sz="0" w:space="0" w:color="auto"/>
        <w:bottom w:val="none" w:sz="0" w:space="0" w:color="auto"/>
        <w:right w:val="none" w:sz="0" w:space="0" w:color="auto"/>
      </w:divBdr>
    </w:div>
    <w:div w:id="11928458">
      <w:bodyDiv w:val="1"/>
      <w:marLeft w:val="0"/>
      <w:marRight w:val="0"/>
      <w:marTop w:val="0"/>
      <w:marBottom w:val="0"/>
      <w:divBdr>
        <w:top w:val="none" w:sz="0" w:space="0" w:color="auto"/>
        <w:left w:val="none" w:sz="0" w:space="0" w:color="auto"/>
        <w:bottom w:val="none" w:sz="0" w:space="0" w:color="auto"/>
        <w:right w:val="none" w:sz="0" w:space="0" w:color="auto"/>
      </w:divBdr>
    </w:div>
    <w:div w:id="948122588">
      <w:bodyDiv w:val="1"/>
      <w:marLeft w:val="0"/>
      <w:marRight w:val="0"/>
      <w:marTop w:val="0"/>
      <w:marBottom w:val="0"/>
      <w:divBdr>
        <w:top w:val="none" w:sz="0" w:space="0" w:color="auto"/>
        <w:left w:val="none" w:sz="0" w:space="0" w:color="auto"/>
        <w:bottom w:val="none" w:sz="0" w:space="0" w:color="auto"/>
        <w:right w:val="none" w:sz="0" w:space="0" w:color="auto"/>
      </w:divBdr>
    </w:div>
    <w:div w:id="1107427911">
      <w:bodyDiv w:val="1"/>
      <w:marLeft w:val="0"/>
      <w:marRight w:val="0"/>
      <w:marTop w:val="0"/>
      <w:marBottom w:val="0"/>
      <w:divBdr>
        <w:top w:val="none" w:sz="0" w:space="0" w:color="auto"/>
        <w:left w:val="none" w:sz="0" w:space="0" w:color="auto"/>
        <w:bottom w:val="none" w:sz="0" w:space="0" w:color="auto"/>
        <w:right w:val="none" w:sz="0" w:space="0" w:color="auto"/>
      </w:divBdr>
    </w:div>
    <w:div w:id="1528761280">
      <w:bodyDiv w:val="1"/>
      <w:marLeft w:val="0"/>
      <w:marRight w:val="0"/>
      <w:marTop w:val="0"/>
      <w:marBottom w:val="0"/>
      <w:divBdr>
        <w:top w:val="none" w:sz="0" w:space="0" w:color="auto"/>
        <w:left w:val="none" w:sz="0" w:space="0" w:color="auto"/>
        <w:bottom w:val="none" w:sz="0" w:space="0" w:color="auto"/>
        <w:right w:val="none" w:sz="0" w:space="0" w:color="auto"/>
      </w:divBdr>
      <w:divsChild>
        <w:div w:id="577443814">
          <w:marLeft w:val="0"/>
          <w:marRight w:val="0"/>
          <w:marTop w:val="0"/>
          <w:marBottom w:val="0"/>
          <w:divBdr>
            <w:top w:val="none" w:sz="0" w:space="0" w:color="auto"/>
            <w:left w:val="none" w:sz="0" w:space="0" w:color="auto"/>
            <w:bottom w:val="none" w:sz="0" w:space="0" w:color="auto"/>
            <w:right w:val="none" w:sz="0" w:space="0" w:color="auto"/>
          </w:divBdr>
          <w:divsChild>
            <w:div w:id="895816910">
              <w:marLeft w:val="0"/>
              <w:marRight w:val="0"/>
              <w:marTop w:val="0"/>
              <w:marBottom w:val="0"/>
              <w:divBdr>
                <w:top w:val="none" w:sz="0" w:space="0" w:color="auto"/>
                <w:left w:val="none" w:sz="0" w:space="0" w:color="auto"/>
                <w:bottom w:val="none" w:sz="0" w:space="0" w:color="auto"/>
                <w:right w:val="none" w:sz="0" w:space="0" w:color="auto"/>
              </w:divBdr>
              <w:divsChild>
                <w:div w:id="515582180">
                  <w:marLeft w:val="0"/>
                  <w:marRight w:val="0"/>
                  <w:marTop w:val="0"/>
                  <w:marBottom w:val="0"/>
                  <w:divBdr>
                    <w:top w:val="none" w:sz="0" w:space="0" w:color="auto"/>
                    <w:left w:val="none" w:sz="0" w:space="0" w:color="auto"/>
                    <w:bottom w:val="none" w:sz="0" w:space="0" w:color="auto"/>
                    <w:right w:val="none" w:sz="0" w:space="0" w:color="auto"/>
                  </w:divBdr>
                  <w:divsChild>
                    <w:div w:id="922181463">
                      <w:marLeft w:val="0"/>
                      <w:marRight w:val="0"/>
                      <w:marTop w:val="45"/>
                      <w:marBottom w:val="0"/>
                      <w:divBdr>
                        <w:top w:val="none" w:sz="0" w:space="0" w:color="auto"/>
                        <w:left w:val="none" w:sz="0" w:space="0" w:color="auto"/>
                        <w:bottom w:val="none" w:sz="0" w:space="0" w:color="auto"/>
                        <w:right w:val="none" w:sz="0" w:space="0" w:color="auto"/>
                      </w:divBdr>
                      <w:divsChild>
                        <w:div w:id="1624000545">
                          <w:marLeft w:val="0"/>
                          <w:marRight w:val="0"/>
                          <w:marTop w:val="0"/>
                          <w:marBottom w:val="0"/>
                          <w:divBdr>
                            <w:top w:val="none" w:sz="0" w:space="0" w:color="auto"/>
                            <w:left w:val="none" w:sz="0" w:space="0" w:color="auto"/>
                            <w:bottom w:val="none" w:sz="0" w:space="0" w:color="auto"/>
                            <w:right w:val="none" w:sz="0" w:space="0" w:color="auto"/>
                          </w:divBdr>
                          <w:divsChild>
                            <w:div w:id="504788235">
                              <w:marLeft w:val="12300"/>
                              <w:marRight w:val="0"/>
                              <w:marTop w:val="0"/>
                              <w:marBottom w:val="0"/>
                              <w:divBdr>
                                <w:top w:val="none" w:sz="0" w:space="0" w:color="auto"/>
                                <w:left w:val="none" w:sz="0" w:space="0" w:color="auto"/>
                                <w:bottom w:val="none" w:sz="0" w:space="0" w:color="auto"/>
                                <w:right w:val="none" w:sz="0" w:space="0" w:color="auto"/>
                              </w:divBdr>
                              <w:divsChild>
                                <w:div w:id="700404025">
                                  <w:marLeft w:val="0"/>
                                  <w:marRight w:val="0"/>
                                  <w:marTop w:val="0"/>
                                  <w:marBottom w:val="0"/>
                                  <w:divBdr>
                                    <w:top w:val="none" w:sz="0" w:space="0" w:color="auto"/>
                                    <w:left w:val="none" w:sz="0" w:space="0" w:color="auto"/>
                                    <w:bottom w:val="none" w:sz="0" w:space="0" w:color="auto"/>
                                    <w:right w:val="none" w:sz="0" w:space="0" w:color="auto"/>
                                  </w:divBdr>
                                  <w:divsChild>
                                    <w:div w:id="1456170145">
                                      <w:marLeft w:val="0"/>
                                      <w:marRight w:val="0"/>
                                      <w:marTop w:val="0"/>
                                      <w:marBottom w:val="390"/>
                                      <w:divBdr>
                                        <w:top w:val="none" w:sz="0" w:space="0" w:color="auto"/>
                                        <w:left w:val="none" w:sz="0" w:space="0" w:color="auto"/>
                                        <w:bottom w:val="none" w:sz="0" w:space="0" w:color="auto"/>
                                        <w:right w:val="none" w:sz="0" w:space="0" w:color="auto"/>
                                      </w:divBdr>
                                      <w:divsChild>
                                        <w:div w:id="1585871990">
                                          <w:marLeft w:val="0"/>
                                          <w:marRight w:val="0"/>
                                          <w:marTop w:val="0"/>
                                          <w:marBottom w:val="0"/>
                                          <w:divBdr>
                                            <w:top w:val="none" w:sz="0" w:space="0" w:color="auto"/>
                                            <w:left w:val="none" w:sz="0" w:space="0" w:color="auto"/>
                                            <w:bottom w:val="none" w:sz="0" w:space="0" w:color="auto"/>
                                            <w:right w:val="none" w:sz="0" w:space="0" w:color="auto"/>
                                          </w:divBdr>
                                          <w:divsChild>
                                            <w:div w:id="16659836">
                                              <w:marLeft w:val="0"/>
                                              <w:marRight w:val="0"/>
                                              <w:marTop w:val="0"/>
                                              <w:marBottom w:val="0"/>
                                              <w:divBdr>
                                                <w:top w:val="none" w:sz="0" w:space="0" w:color="auto"/>
                                                <w:left w:val="none" w:sz="0" w:space="0" w:color="auto"/>
                                                <w:bottom w:val="none" w:sz="0" w:space="0" w:color="auto"/>
                                                <w:right w:val="none" w:sz="0" w:space="0" w:color="auto"/>
                                              </w:divBdr>
                                              <w:divsChild>
                                                <w:div w:id="961692223">
                                                  <w:marLeft w:val="0"/>
                                                  <w:marRight w:val="0"/>
                                                  <w:marTop w:val="0"/>
                                                  <w:marBottom w:val="0"/>
                                                  <w:divBdr>
                                                    <w:top w:val="none" w:sz="0" w:space="0" w:color="auto"/>
                                                    <w:left w:val="none" w:sz="0" w:space="0" w:color="auto"/>
                                                    <w:bottom w:val="none" w:sz="0" w:space="0" w:color="auto"/>
                                                    <w:right w:val="none" w:sz="0" w:space="0" w:color="auto"/>
                                                  </w:divBdr>
                                                  <w:divsChild>
                                                    <w:div w:id="1810441166">
                                                      <w:marLeft w:val="0"/>
                                                      <w:marRight w:val="0"/>
                                                      <w:marTop w:val="0"/>
                                                      <w:marBottom w:val="0"/>
                                                      <w:divBdr>
                                                        <w:top w:val="none" w:sz="0" w:space="0" w:color="auto"/>
                                                        <w:left w:val="none" w:sz="0" w:space="0" w:color="auto"/>
                                                        <w:bottom w:val="none" w:sz="0" w:space="0" w:color="auto"/>
                                                        <w:right w:val="none" w:sz="0" w:space="0" w:color="auto"/>
                                                      </w:divBdr>
                                                      <w:divsChild>
                                                        <w:div w:id="294411687">
                                                          <w:marLeft w:val="0"/>
                                                          <w:marRight w:val="0"/>
                                                          <w:marTop w:val="0"/>
                                                          <w:marBottom w:val="0"/>
                                                          <w:divBdr>
                                                            <w:top w:val="none" w:sz="0" w:space="0" w:color="auto"/>
                                                            <w:left w:val="none" w:sz="0" w:space="0" w:color="auto"/>
                                                            <w:bottom w:val="none" w:sz="0" w:space="0" w:color="auto"/>
                                                            <w:right w:val="none" w:sz="0" w:space="0" w:color="auto"/>
                                                          </w:divBdr>
                                                          <w:divsChild>
                                                            <w:div w:id="1585996947">
                                                              <w:marLeft w:val="0"/>
                                                              <w:marRight w:val="0"/>
                                                              <w:marTop w:val="0"/>
                                                              <w:marBottom w:val="0"/>
                                                              <w:divBdr>
                                                                <w:top w:val="none" w:sz="0" w:space="0" w:color="auto"/>
                                                                <w:left w:val="none" w:sz="0" w:space="0" w:color="auto"/>
                                                                <w:bottom w:val="none" w:sz="0" w:space="0" w:color="auto"/>
                                                                <w:right w:val="none" w:sz="0" w:space="0" w:color="auto"/>
                                                              </w:divBdr>
                                                              <w:divsChild>
                                                                <w:div w:id="1147238137">
                                                                  <w:marLeft w:val="0"/>
                                                                  <w:marRight w:val="0"/>
                                                                  <w:marTop w:val="0"/>
                                                                  <w:marBottom w:val="0"/>
                                                                  <w:divBdr>
                                                                    <w:top w:val="none" w:sz="0" w:space="0" w:color="auto"/>
                                                                    <w:left w:val="none" w:sz="0" w:space="0" w:color="auto"/>
                                                                    <w:bottom w:val="none" w:sz="0" w:space="0" w:color="auto"/>
                                                                    <w:right w:val="none" w:sz="0" w:space="0" w:color="auto"/>
                                                                  </w:divBdr>
                                                                  <w:divsChild>
                                                                    <w:div w:id="1142232341">
                                                                      <w:marLeft w:val="0"/>
                                                                      <w:marRight w:val="0"/>
                                                                      <w:marTop w:val="0"/>
                                                                      <w:marBottom w:val="0"/>
                                                                      <w:divBdr>
                                                                        <w:top w:val="none" w:sz="0" w:space="0" w:color="auto"/>
                                                                        <w:left w:val="none" w:sz="0" w:space="0" w:color="auto"/>
                                                                        <w:bottom w:val="none" w:sz="0" w:space="0" w:color="auto"/>
                                                                        <w:right w:val="none" w:sz="0" w:space="0" w:color="auto"/>
                                                                      </w:divBdr>
                                                                      <w:divsChild>
                                                                        <w:div w:id="1778284097">
                                                                          <w:marLeft w:val="0"/>
                                                                          <w:marRight w:val="0"/>
                                                                          <w:marTop w:val="0"/>
                                                                          <w:marBottom w:val="0"/>
                                                                          <w:divBdr>
                                                                            <w:top w:val="none" w:sz="0" w:space="0" w:color="auto"/>
                                                                            <w:left w:val="none" w:sz="0" w:space="0" w:color="auto"/>
                                                                            <w:bottom w:val="none" w:sz="0" w:space="0" w:color="auto"/>
                                                                            <w:right w:val="none" w:sz="0" w:space="0" w:color="auto"/>
                                                                          </w:divBdr>
                                                                          <w:divsChild>
                                                                            <w:div w:id="1338196876">
                                                                              <w:marLeft w:val="0"/>
                                                                              <w:marRight w:val="0"/>
                                                                              <w:marTop w:val="0"/>
                                                                              <w:marBottom w:val="0"/>
                                                                              <w:divBdr>
                                                                                <w:top w:val="none" w:sz="0" w:space="0" w:color="auto"/>
                                                                                <w:left w:val="none" w:sz="0" w:space="0" w:color="auto"/>
                                                                                <w:bottom w:val="none" w:sz="0" w:space="0" w:color="auto"/>
                                                                                <w:right w:val="none" w:sz="0" w:space="0" w:color="auto"/>
                                                                              </w:divBdr>
                                                                              <w:divsChild>
                                                                                <w:div w:id="372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636095">
      <w:bodyDiv w:val="1"/>
      <w:marLeft w:val="0"/>
      <w:marRight w:val="0"/>
      <w:marTop w:val="0"/>
      <w:marBottom w:val="0"/>
      <w:divBdr>
        <w:top w:val="none" w:sz="0" w:space="0" w:color="auto"/>
        <w:left w:val="none" w:sz="0" w:space="0" w:color="auto"/>
        <w:bottom w:val="none" w:sz="0" w:space="0" w:color="auto"/>
        <w:right w:val="none" w:sz="0" w:space="0" w:color="auto"/>
      </w:divBdr>
    </w:div>
    <w:div w:id="19300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2012</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Boerigter</dc:creator>
  <cp:lastModifiedBy>Matthew Adair</cp:lastModifiedBy>
  <cp:revision>2</cp:revision>
  <dcterms:created xsi:type="dcterms:W3CDTF">2021-06-25T17:45:00Z</dcterms:created>
  <dcterms:modified xsi:type="dcterms:W3CDTF">2021-06-25T17:45:00Z</dcterms:modified>
</cp:coreProperties>
</file>